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黑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sz w:val="44"/>
          <w:szCs w:val="44"/>
        </w:rPr>
        <w:t>陕西地热开发利用示范工程评选办法</w:t>
      </w:r>
    </w:p>
    <w:p>
      <w:pPr>
        <w:spacing w:line="540" w:lineRule="exact"/>
        <w:ind w:firstLine="3600" w:firstLineChars="1000"/>
        <w:rPr>
          <w:rFonts w:ascii="仿宋_GB2312" w:hAnsi="华文仿宋" w:eastAsia="仿宋_GB2312"/>
          <w:sz w:val="36"/>
          <w:szCs w:val="36"/>
        </w:rPr>
      </w:pPr>
    </w:p>
    <w:p>
      <w:pPr>
        <w:spacing w:line="54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第一章  总则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第一条 </w:t>
      </w:r>
      <w:r>
        <w:rPr>
          <w:rFonts w:hint="eastAsia" w:ascii="仿宋_GB2312" w:hAnsi="仿宋" w:eastAsia="仿宋_GB2312"/>
          <w:sz w:val="32"/>
          <w:szCs w:val="32"/>
        </w:rPr>
        <w:t>坚持以习近平生态文明思想为指导，积极贯彻落实</w:t>
      </w:r>
      <w:r>
        <w:rPr>
          <w:rFonts w:ascii="仿宋_GB2312" w:eastAsia="仿宋_GB2312"/>
          <w:sz w:val="32"/>
          <w:szCs w:val="32"/>
        </w:rPr>
        <w:t>国家发改委等八部委《关于促进地热能开发利用的若干意见》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开展陕西地热开发利用示范工程（以下简称“示范工程”）评选，助推“碳达峰、碳中和”目标实现，推进陕西地热开发利用，促进陕西地热产业的持续、健康、快速发展。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第二条</w:t>
      </w:r>
      <w:r>
        <w:rPr>
          <w:rFonts w:hint="eastAsia" w:ascii="仿宋_GB2312" w:hAnsi="仿宋" w:eastAsia="仿宋_GB2312"/>
          <w:sz w:val="32"/>
          <w:szCs w:val="32"/>
        </w:rPr>
        <w:t xml:space="preserve"> 示范工程评选属技术示范性质，评选工作坚持科学民主、公平公开、择优选定、鼓励创新的原则，建立部门指导、协会组织、行业自律、社会监督的管理机制。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第三条 </w:t>
      </w:r>
      <w:r>
        <w:rPr>
          <w:rFonts w:hint="eastAsia" w:ascii="仿宋_GB2312" w:hAnsi="仿宋" w:eastAsia="仿宋_GB2312"/>
          <w:sz w:val="32"/>
          <w:szCs w:val="32"/>
        </w:rPr>
        <w:t>本办法适应于本协会会员单位所参与建设、施工、运营的地热供暖（制冷）工程。</w:t>
      </w:r>
      <w:r>
        <w:rPr>
          <w:rFonts w:hint="eastAsia" w:ascii="仿宋_GB2312" w:eastAsia="仿宋_GB2312"/>
          <w:sz w:val="32"/>
          <w:szCs w:val="32"/>
        </w:rPr>
        <w:t>示范工程评选每2年一次，每次评选示范工程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～6个。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第四条 </w:t>
      </w:r>
      <w:r>
        <w:rPr>
          <w:rFonts w:hint="eastAsia" w:ascii="仿宋_GB2312" w:hAnsi="仿宋" w:eastAsia="仿宋_GB2312"/>
          <w:sz w:val="32"/>
          <w:szCs w:val="32"/>
        </w:rPr>
        <w:t>示范工程评选活动严格遵守法律法规，自觉接受相关业务主管部门的指导和监督，陕西省地热协会负责组织示范工程评选工作。</w:t>
      </w:r>
    </w:p>
    <w:p>
      <w:pPr>
        <w:spacing w:line="540" w:lineRule="exact"/>
        <w:jc w:val="center"/>
        <w:rPr>
          <w:rFonts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黑体" w:hAnsi="仿宋" w:eastAsia="黑体"/>
          <w:sz w:val="32"/>
          <w:szCs w:val="32"/>
        </w:rPr>
        <w:t>第二章  评选范围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第五条</w:t>
      </w:r>
      <w:r>
        <w:rPr>
          <w:rFonts w:hint="eastAsia" w:ascii="仿宋_GB2312" w:hAnsi="仿宋" w:eastAsia="仿宋_GB2312"/>
          <w:sz w:val="32"/>
          <w:szCs w:val="32"/>
        </w:rPr>
        <w:t xml:space="preserve"> 示范工程申报主体单位须是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" w:eastAsia="仿宋_GB2312"/>
          <w:sz w:val="32"/>
          <w:szCs w:val="32"/>
        </w:rPr>
        <w:t>协会会员单位，且为工程建设单位；经工程建设单位的许可，施工或运营单位可单独申报或联合申报。若工程建设单位已注销或非协会会员时，可由施工单位或运营单位申报。</w:t>
      </w:r>
      <w:r>
        <w:rPr>
          <w:rFonts w:hint="eastAsia" w:ascii="仿宋_GB2312" w:hAnsi="仿宋" w:eastAsia="仿宋_GB2312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第六条 </w:t>
      </w:r>
      <w:r>
        <w:rPr>
          <w:rFonts w:hint="eastAsia" w:ascii="仿宋_GB2312" w:hAnsi="仿宋" w:eastAsia="仿宋_GB2312"/>
          <w:sz w:val="32"/>
          <w:szCs w:val="32"/>
        </w:rPr>
        <w:t>示范工程评选范围，应为在陕西省</w:t>
      </w:r>
      <w:r>
        <w:rPr>
          <w:rFonts w:ascii="仿宋_GB2312" w:hAnsi="仿宋" w:eastAsia="仿宋_GB2312"/>
          <w:sz w:val="32"/>
          <w:szCs w:val="32"/>
        </w:rPr>
        <w:t>内</w:t>
      </w:r>
      <w:r>
        <w:rPr>
          <w:rFonts w:hint="eastAsia" w:ascii="仿宋_GB2312" w:hAnsi="仿宋" w:eastAsia="仿宋_GB2312"/>
          <w:sz w:val="32"/>
          <w:szCs w:val="32"/>
        </w:rPr>
        <w:t>建成并投入运营的采用地热能技术，包括中深层地热能供暖、浅层地热能供暖（制冷）及“地热+”多能互补综合利用的工程。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第七条 </w:t>
      </w:r>
      <w:r>
        <w:rPr>
          <w:rFonts w:hint="eastAsia" w:ascii="仿宋_GB2312" w:hAnsi="仿宋" w:eastAsia="仿宋_GB2312"/>
          <w:sz w:val="32"/>
          <w:szCs w:val="32"/>
        </w:rPr>
        <w:t>工程应符合当地发展规划和环境保护规划的要求，工程建设手续齐全，施工单位应具有相应的施工资质。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第八条 </w:t>
      </w:r>
      <w:r>
        <w:rPr>
          <w:rFonts w:hint="eastAsia" w:ascii="仿宋_GB2312" w:hAnsi="仿宋" w:eastAsia="仿宋_GB2312"/>
          <w:sz w:val="32"/>
          <w:szCs w:val="32"/>
        </w:rPr>
        <w:t>工程应具有一定规模且经过两年以上实际运行应用，使用效果良好，达到国家及省、市相关供暖（制冷）性能指标。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第九条</w:t>
      </w:r>
      <w:r>
        <w:rPr>
          <w:rFonts w:hint="eastAsia" w:ascii="仿宋_GB2312" w:hAnsi="仿宋" w:eastAsia="仿宋_GB2312"/>
          <w:sz w:val="32"/>
          <w:szCs w:val="32"/>
        </w:rPr>
        <w:t xml:space="preserve"> 工程在</w:t>
      </w:r>
      <w:r>
        <w:rPr>
          <w:rFonts w:ascii="仿宋_GB2312" w:hAnsi="仿宋" w:eastAsia="仿宋_GB2312"/>
          <w:sz w:val="32"/>
          <w:szCs w:val="32"/>
        </w:rPr>
        <w:t>资源评估、环境影响评价和经济性测算等方面科学规范</w:t>
      </w:r>
      <w:r>
        <w:rPr>
          <w:rFonts w:hint="eastAsia" w:ascii="仿宋_GB2312" w:hAnsi="仿宋" w:eastAsia="仿宋_GB2312"/>
          <w:sz w:val="32"/>
          <w:szCs w:val="32"/>
        </w:rPr>
        <w:t>，减碳数据齐全，可持续性强。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第十条 </w:t>
      </w:r>
      <w:r>
        <w:rPr>
          <w:rFonts w:hint="eastAsia" w:ascii="仿宋_GB2312" w:hAnsi="仿宋" w:eastAsia="仿宋_GB2312"/>
          <w:sz w:val="32"/>
          <w:szCs w:val="32"/>
        </w:rPr>
        <w:t>工程建设应符合国家和行业相关技术规范及有关技术标准要求，工艺成熟、操作规范。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第十一条 </w:t>
      </w:r>
      <w:r>
        <w:rPr>
          <w:rFonts w:hint="eastAsia" w:ascii="仿宋_GB2312" w:hAnsi="仿宋" w:eastAsia="仿宋_GB2312"/>
          <w:sz w:val="32"/>
          <w:szCs w:val="32"/>
        </w:rPr>
        <w:t>工程应具有比较成熟的专有技术或专利技术，为解决重大工程技术难题发挥了重要作用。鼓励采用</w:t>
      </w:r>
      <w:r>
        <w:rPr>
          <w:rFonts w:ascii="仿宋_GB2312" w:hAnsi="仿宋" w:eastAsia="仿宋_GB2312"/>
          <w:sz w:val="32"/>
          <w:szCs w:val="32"/>
        </w:rPr>
        <w:t>“地热能+”多能互补的供暖</w:t>
      </w:r>
      <w:r>
        <w:rPr>
          <w:rFonts w:hint="eastAsia" w:ascii="仿宋_GB2312" w:hAnsi="仿宋" w:eastAsia="仿宋_GB2312"/>
          <w:sz w:val="32"/>
          <w:szCs w:val="32"/>
        </w:rPr>
        <w:t>（制冷）</w:t>
      </w:r>
      <w:r>
        <w:rPr>
          <w:rFonts w:ascii="仿宋_GB2312" w:hAnsi="仿宋" w:eastAsia="仿宋_GB2312"/>
          <w:sz w:val="32"/>
          <w:szCs w:val="32"/>
        </w:rPr>
        <w:t>形式</w:t>
      </w:r>
      <w:r>
        <w:rPr>
          <w:rFonts w:hint="eastAsia" w:ascii="仿宋_GB2312" w:hAnsi="仿宋" w:eastAsia="仿宋_GB2312"/>
          <w:sz w:val="32"/>
          <w:szCs w:val="32"/>
        </w:rPr>
        <w:t xml:space="preserve">。 </w:t>
      </w:r>
    </w:p>
    <w:p>
      <w:pPr>
        <w:spacing w:line="54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第三章  申报资料要求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第十二条 </w:t>
      </w:r>
      <w:r>
        <w:rPr>
          <w:rFonts w:hint="eastAsia" w:ascii="仿宋_GB2312" w:hAnsi="仿宋" w:eastAsia="仿宋_GB2312"/>
          <w:sz w:val="32"/>
          <w:szCs w:val="32"/>
        </w:rPr>
        <w:t>申报基本材料包括：地热工程环评材料、竣工验收报告（井下与机房部分），地热工程能效测试报告，可持续性等相关证明材料。</w:t>
      </w:r>
    </w:p>
    <w:p>
      <w:pPr>
        <w:spacing w:line="54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 xml:space="preserve">（一）申报资料汇编 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1.陕西地热开发利用示范工程申报表（附件1）。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2.工程任务书（合同）。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3.工程技术说明：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（1）工程基本情况；</w:t>
      </w:r>
      <w:r>
        <w:rPr>
          <w:rFonts w:hint="eastAsia" w:ascii="仿宋_GB2312" w:hAnsi="仿宋" w:eastAsia="仿宋_GB2312"/>
          <w:sz w:val="32"/>
          <w:szCs w:val="32"/>
        </w:rPr>
        <w:br w:type="page"/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（2）技术难点分析及主要工程建设思路；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（3）工程大纲；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（4）采用的主要创新手段和获得的成果；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（5）必要的鉴定、查新或证明材料；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（6）必要的工程照片。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4.施工图审查合格书。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5.交（竣）工验收证明材料。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6.工程业主对工程的环保性及可持续性证明材料。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7.能效测试相关证明材料。</w:t>
      </w:r>
    </w:p>
    <w:p>
      <w:pPr>
        <w:spacing w:line="54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（二）电子版申报资料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1.申报资料汇编；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2.反映工程项目亮点的工程实景照片。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以上“申报资料汇编”按A4图幅简装成册，一式2份。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第十三条 </w:t>
      </w:r>
      <w:r>
        <w:rPr>
          <w:rFonts w:hint="eastAsia" w:ascii="仿宋_GB2312" w:hAnsi="仿宋" w:eastAsia="仿宋_GB2312"/>
          <w:sz w:val="32"/>
          <w:szCs w:val="32"/>
        </w:rPr>
        <w:t>同一个地热工程仅限一个申报主体；工程建设、施工、运营等单位可联合申报。已经获评“陕西地热开发利用示范工程”的项目不再重复申报。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第十四条 </w:t>
      </w:r>
      <w:r>
        <w:rPr>
          <w:rFonts w:hint="eastAsia" w:ascii="仿宋_GB2312" w:hAnsi="仿宋" w:eastAsia="仿宋_GB2312"/>
          <w:sz w:val="32"/>
          <w:szCs w:val="32"/>
        </w:rPr>
        <w:t>具有知识产权纠纷或异议的工程不得申报。</w:t>
      </w:r>
    </w:p>
    <w:p>
      <w:pPr>
        <w:spacing w:line="540" w:lineRule="exact"/>
        <w:jc w:val="center"/>
        <w:rPr>
          <w:rFonts w:ascii="黑体" w:hAnsi="仿宋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第四章  评选与表彰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第十五条 </w:t>
      </w:r>
      <w:r>
        <w:rPr>
          <w:rFonts w:hint="eastAsia" w:ascii="仿宋_GB2312" w:hAnsi="仿宋" w:eastAsia="仿宋_GB2312"/>
          <w:sz w:val="32"/>
          <w:szCs w:val="32"/>
        </w:rPr>
        <w:t>评选程序：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（一）初审。陕西省地热协会秘书处对示范工程申报材料进行初步审核。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（二）评审。陕西省地热协会专家委员会组织若干专家组成</w:t>
      </w:r>
      <w:bookmarkStart w:id="0" w:name="_GoBack"/>
      <w:bookmarkEnd w:id="0"/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评审组，对通过初审的示范工程进行现场核实的基础上，召开评审会议，采取综合评分方式择优评选。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（三）审定。陕西省地热协会召开会长办公会审定评选结果。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黑体" w:hAnsi="仿宋" w:eastAsia="黑体"/>
          <w:sz w:val="32"/>
          <w:szCs w:val="32"/>
        </w:rPr>
        <w:t xml:space="preserve">第十六条 </w:t>
      </w:r>
      <w:r>
        <w:rPr>
          <w:rFonts w:hint="eastAsia" w:ascii="仿宋_GB2312" w:hAnsi="仿宋" w:eastAsia="仿宋_GB2312"/>
          <w:sz w:val="32"/>
          <w:szCs w:val="32"/>
        </w:rPr>
        <w:t>评选出的示范工程在陕西省地热协会网站上进行公示，公示期为7个工作日。公示期满无异议的，由陕西省地热协会会长办公会审定授予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第十七条 </w:t>
      </w:r>
      <w:r>
        <w:rPr>
          <w:rFonts w:hint="eastAsia" w:ascii="仿宋_GB2312" w:hAnsi="仿宋" w:eastAsia="仿宋_GB2312"/>
          <w:sz w:val="32"/>
          <w:szCs w:val="32"/>
        </w:rPr>
        <w:t>对于评选出的示范工程，陕西省地热协会授予陕西地热开发利用示范工程证书和牌匾。</w:t>
      </w:r>
    </w:p>
    <w:p>
      <w:pPr>
        <w:spacing w:line="540" w:lineRule="exact"/>
        <w:jc w:val="center"/>
        <w:rPr>
          <w:rFonts w:ascii="黑体" w:hAnsi="仿宋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第五章  其 他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第十八条</w:t>
      </w:r>
      <w:r>
        <w:rPr>
          <w:rFonts w:hint="eastAsia" w:ascii="仿宋_GB2312" w:hAnsi="仿宋" w:eastAsia="仿宋_GB2312"/>
          <w:sz w:val="32"/>
          <w:szCs w:val="32"/>
        </w:rPr>
        <w:t xml:space="preserve"> 申报单位应当如实提供地热工程情况和相关资料，出具虚假材料、剽窃他人技术的将取消其评选资格。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第十九条</w:t>
      </w:r>
      <w:r>
        <w:rPr>
          <w:rFonts w:hint="eastAsia" w:ascii="仿宋_GB2312" w:hAnsi="仿宋" w:eastAsia="仿宋_GB2312"/>
          <w:sz w:val="32"/>
          <w:szCs w:val="32"/>
        </w:rPr>
        <w:t xml:space="preserve"> 社会公众对已获选示范工程单位提出异议的，由陕西省地热协会专家委员会组织专家进行复查鉴定，若情况属实，由陕西省地热协会会长办公会确认撤销该项荣誉，并视其情节给予批评警告，记录不良信誉，该单位两年内不得参与示范工程的评选。</w:t>
      </w:r>
    </w:p>
    <w:p>
      <w:pPr>
        <w:spacing w:line="54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第二十条 </w:t>
      </w:r>
      <w:r>
        <w:rPr>
          <w:rFonts w:hint="eastAsia" w:ascii="仿宋_GB2312" w:hAnsi="仿宋" w:eastAsia="仿宋_GB2312"/>
          <w:sz w:val="32"/>
          <w:szCs w:val="32"/>
        </w:rPr>
        <w:t>示范工程评选专家组成员，要秉公办事，严守秘密，廉洁自律。违反工程评选程序和纪律者，视其情节给予批评警告，撤销本人评选委员资格，记录不良信誉。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第二十一条 </w:t>
      </w:r>
      <w:r>
        <w:rPr>
          <w:rFonts w:hint="eastAsia" w:ascii="仿宋_GB2312" w:hAnsi="仿宋" w:eastAsia="仿宋_GB2312"/>
          <w:sz w:val="32"/>
          <w:szCs w:val="32"/>
        </w:rPr>
        <w:t>示范工程评选工作人员应在工作职责范围内积极开展工作，保守工作秘密，廉洁自律。对违反相关规定的，视其情节给予批评警告，或者取消相关资格。</w:t>
      </w:r>
      <w:r>
        <w:rPr>
          <w:rFonts w:hint="eastAsia" w:ascii="仿宋_GB2312" w:hAnsi="仿宋" w:eastAsia="仿宋_GB2312"/>
          <w:sz w:val="32"/>
          <w:szCs w:val="32"/>
        </w:rPr>
        <w:br w:type="page"/>
      </w:r>
    </w:p>
    <w:p>
      <w:pPr>
        <w:spacing w:line="54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第六章  附 则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第二十二条 </w:t>
      </w:r>
      <w:r>
        <w:rPr>
          <w:rFonts w:hint="eastAsia" w:ascii="仿宋_GB2312" w:hAnsi="仿宋" w:eastAsia="仿宋_GB2312"/>
          <w:sz w:val="32"/>
          <w:szCs w:val="32"/>
        </w:rPr>
        <w:t>本办法由陕西省地热协会负责解释。</w:t>
      </w:r>
    </w:p>
    <w:p>
      <w:pPr>
        <w:widowControl/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第二十三条 </w:t>
      </w:r>
      <w:r>
        <w:rPr>
          <w:rFonts w:hint="eastAsia" w:ascii="仿宋_GB2312" w:hAnsi="仿宋" w:eastAsia="仿宋_GB2312"/>
          <w:sz w:val="32"/>
          <w:szCs w:val="32"/>
        </w:rPr>
        <w:t>本办法自颁布之日起执行。</w:t>
      </w:r>
    </w:p>
    <w:p>
      <w:pPr>
        <w:widowControl/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2JhMzZmMmFmYTE5ZjRiNTc0Yjk0YjA3MTNlZmIifQ=="/>
  </w:docVars>
  <w:rsids>
    <w:rsidRoot w:val="00B516DF"/>
    <w:rsid w:val="0002096C"/>
    <w:rsid w:val="000322F7"/>
    <w:rsid w:val="000430EB"/>
    <w:rsid w:val="00055C29"/>
    <w:rsid w:val="000D3BEB"/>
    <w:rsid w:val="000E5795"/>
    <w:rsid w:val="00137CBE"/>
    <w:rsid w:val="00166FE9"/>
    <w:rsid w:val="001C48EB"/>
    <w:rsid w:val="00207CB6"/>
    <w:rsid w:val="00321370"/>
    <w:rsid w:val="00380CCA"/>
    <w:rsid w:val="00411BE4"/>
    <w:rsid w:val="0047710A"/>
    <w:rsid w:val="0048694D"/>
    <w:rsid w:val="00506D2F"/>
    <w:rsid w:val="005309AB"/>
    <w:rsid w:val="0060539E"/>
    <w:rsid w:val="00632712"/>
    <w:rsid w:val="00702941"/>
    <w:rsid w:val="008953F5"/>
    <w:rsid w:val="00906FC1"/>
    <w:rsid w:val="00962785"/>
    <w:rsid w:val="00A05CB0"/>
    <w:rsid w:val="00B27465"/>
    <w:rsid w:val="00B516DF"/>
    <w:rsid w:val="00BB6405"/>
    <w:rsid w:val="00C55F90"/>
    <w:rsid w:val="00C82A88"/>
    <w:rsid w:val="00CF1666"/>
    <w:rsid w:val="00D040BA"/>
    <w:rsid w:val="00D47994"/>
    <w:rsid w:val="00DD3394"/>
    <w:rsid w:val="00EB3BC8"/>
    <w:rsid w:val="00EB448F"/>
    <w:rsid w:val="00F65499"/>
    <w:rsid w:val="42A00D9D"/>
    <w:rsid w:val="435835FC"/>
    <w:rsid w:val="43D24E7F"/>
    <w:rsid w:val="5C0B53FE"/>
    <w:rsid w:val="688E3A44"/>
    <w:rsid w:val="6DA96C86"/>
    <w:rsid w:val="6EDB59B2"/>
    <w:rsid w:val="7589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Char"/>
    <w:basedOn w:val="9"/>
    <w:link w:val="2"/>
    <w:semiHidden/>
    <w:qFormat/>
    <w:uiPriority w:val="99"/>
  </w:style>
  <w:style w:type="character" w:customStyle="1" w:styleId="11">
    <w:name w:val="正文文本缩进 2 Char"/>
    <w:basedOn w:val="9"/>
    <w:link w:val="3"/>
    <w:uiPriority w:val="0"/>
    <w:rPr>
      <w:rFonts w:ascii="Calibri" w:hAnsi="Calibri" w:eastAsia="宋体" w:cs="Times New Roman"/>
      <w:szCs w:val="24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1796</Words>
  <Characters>1806</Characters>
  <Lines>14</Lines>
  <Paragraphs>4</Paragraphs>
  <TotalTime>4</TotalTime>
  <ScaleCrop>false</ScaleCrop>
  <LinksUpToDate>false</LinksUpToDate>
  <CharactersWithSpaces>1845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2022-08-04T05:56:00Z</dcterms:created>
  <dc:creator>mac</dc:creator>
  <cp:lastModifiedBy>瑶瑶妈妈</cp:lastModifiedBy>
  <cp:lastPrinted>2022-08-09T00:11:00Z</cp:lastPrinted>
  <dcterms:modified xsi:type="dcterms:W3CDTF">2022-09-02T07:26:10Z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057D066DCC5C4E58B23FD1C78115D968</vt:lpwstr>
  </property>
</Properties>
</file>